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8EB" w:rsidRPr="009C478E" w:rsidRDefault="007148EB" w:rsidP="007148EB">
      <w:pPr>
        <w:pStyle w:val="2"/>
        <w:rPr>
          <w:lang w:val="el-GR"/>
        </w:rPr>
      </w:pPr>
      <w:bookmarkStart w:id="0" w:name="_Toc35344294"/>
      <w:bookmarkStart w:id="1" w:name="_Toc45102902"/>
      <w:bookmarkStart w:id="2" w:name="_Toc52361837"/>
      <w:bookmarkStart w:id="3" w:name="_Toc52361907"/>
      <w:bookmarkStart w:id="4" w:name="_Toc52439591"/>
      <w:bookmarkStart w:id="5" w:name="_Toc52448831"/>
      <w:bookmarkStart w:id="6" w:name="_Toc52450064"/>
      <w:bookmarkStart w:id="7" w:name="_Toc52453482"/>
      <w:r w:rsidRPr="009C478E">
        <w:rPr>
          <w:lang w:val="el-GR"/>
        </w:rPr>
        <w:t xml:space="preserve">ΠΑΡΑΡΤΗΜΑ </w:t>
      </w:r>
      <w:r w:rsidRPr="009C478E">
        <w:rPr>
          <w:lang w:val="en-US"/>
        </w:rPr>
        <w:t>II</w:t>
      </w:r>
      <w:r w:rsidRPr="009C478E">
        <w:rPr>
          <w:lang w:val="el-GR"/>
        </w:rPr>
        <w:t xml:space="preserve"> –  Υπόδειγμα Οικονομικής Προσφοράς</w:t>
      </w:r>
      <w:bookmarkEnd w:id="0"/>
      <w:bookmarkEnd w:id="1"/>
      <w:bookmarkEnd w:id="2"/>
      <w:bookmarkEnd w:id="3"/>
      <w:bookmarkEnd w:id="4"/>
      <w:bookmarkEnd w:id="5"/>
      <w:bookmarkEnd w:id="6"/>
      <w:bookmarkEnd w:id="7"/>
    </w:p>
    <w:p w:rsidR="007148EB" w:rsidRPr="009C478E" w:rsidRDefault="007148EB" w:rsidP="007148EB">
      <w:pPr>
        <w:spacing w:after="0" w:line="276" w:lineRule="auto"/>
        <w:rPr>
          <w:rFonts w:eastAsia="SimSun"/>
          <w:iCs/>
          <w:color w:val="5B9BD5"/>
          <w:sz w:val="18"/>
          <w:szCs w:val="18"/>
          <w:lang w:val="el-GR"/>
        </w:rPr>
      </w:pPr>
      <w:r w:rsidRPr="009C478E">
        <w:rPr>
          <w:sz w:val="18"/>
          <w:szCs w:val="18"/>
          <w:lang w:val="el-GR"/>
        </w:rPr>
        <w:t xml:space="preserve">Στο παρόν έντυπο, </w:t>
      </w:r>
      <w:r w:rsidRPr="009C478E">
        <w:rPr>
          <w:spacing w:val="-3"/>
          <w:sz w:val="18"/>
          <w:szCs w:val="18"/>
          <w:lang w:val="el-GR"/>
        </w:rPr>
        <w:t>ο</w:t>
      </w:r>
      <w:r w:rsidRPr="009C478E">
        <w:rPr>
          <w:sz w:val="18"/>
          <w:szCs w:val="18"/>
          <w:lang w:val="el-GR"/>
        </w:rPr>
        <w:t>ι υποψ</w:t>
      </w:r>
      <w:r w:rsidRPr="009C478E">
        <w:rPr>
          <w:spacing w:val="-2"/>
          <w:sz w:val="18"/>
          <w:szCs w:val="18"/>
          <w:lang w:val="el-GR"/>
        </w:rPr>
        <w:t>ή</w:t>
      </w:r>
      <w:r w:rsidRPr="009C478E">
        <w:rPr>
          <w:sz w:val="18"/>
          <w:szCs w:val="18"/>
          <w:lang w:val="el-GR"/>
        </w:rPr>
        <w:t>φ</w:t>
      </w:r>
      <w:r w:rsidRPr="009C478E">
        <w:rPr>
          <w:spacing w:val="1"/>
          <w:sz w:val="18"/>
          <w:szCs w:val="18"/>
          <w:lang w:val="el-GR"/>
        </w:rPr>
        <w:t>ι</w:t>
      </w:r>
      <w:r w:rsidRPr="009C478E">
        <w:rPr>
          <w:spacing w:val="-3"/>
          <w:sz w:val="18"/>
          <w:szCs w:val="18"/>
          <w:lang w:val="el-GR"/>
        </w:rPr>
        <w:t>ο</w:t>
      </w:r>
      <w:r w:rsidRPr="009C478E">
        <w:rPr>
          <w:sz w:val="18"/>
          <w:szCs w:val="18"/>
          <w:lang w:val="el-GR"/>
        </w:rPr>
        <w:t xml:space="preserve">ι, </w:t>
      </w:r>
      <w:r w:rsidRPr="009C478E">
        <w:rPr>
          <w:spacing w:val="-2"/>
          <w:sz w:val="18"/>
          <w:szCs w:val="18"/>
          <w:lang w:val="el-GR"/>
        </w:rPr>
        <w:t>θ</w:t>
      </w:r>
      <w:r w:rsidRPr="009C478E">
        <w:rPr>
          <w:sz w:val="18"/>
          <w:szCs w:val="18"/>
          <w:lang w:val="el-GR"/>
        </w:rPr>
        <w:t>α π</w:t>
      </w:r>
      <w:r w:rsidRPr="009C478E">
        <w:rPr>
          <w:spacing w:val="1"/>
          <w:sz w:val="18"/>
          <w:szCs w:val="18"/>
          <w:lang w:val="el-GR"/>
        </w:rPr>
        <w:t>ρ</w:t>
      </w:r>
      <w:r w:rsidRPr="009C478E">
        <w:rPr>
          <w:sz w:val="18"/>
          <w:szCs w:val="18"/>
          <w:lang w:val="el-GR"/>
        </w:rPr>
        <w:t>έπ</w:t>
      </w:r>
      <w:r w:rsidRPr="009C478E">
        <w:rPr>
          <w:spacing w:val="-2"/>
          <w:sz w:val="18"/>
          <w:szCs w:val="18"/>
          <w:lang w:val="el-GR"/>
        </w:rPr>
        <w:t>ε</w:t>
      </w:r>
      <w:r w:rsidRPr="009C478E">
        <w:rPr>
          <w:sz w:val="18"/>
          <w:szCs w:val="18"/>
          <w:lang w:val="el-GR"/>
        </w:rPr>
        <w:t xml:space="preserve">ι </w:t>
      </w:r>
      <w:r w:rsidRPr="009C478E">
        <w:rPr>
          <w:spacing w:val="-2"/>
          <w:sz w:val="18"/>
          <w:szCs w:val="18"/>
          <w:lang w:val="el-GR"/>
        </w:rPr>
        <w:t>ν</w:t>
      </w:r>
      <w:r w:rsidRPr="009C478E">
        <w:rPr>
          <w:sz w:val="18"/>
          <w:szCs w:val="18"/>
          <w:lang w:val="el-GR"/>
        </w:rPr>
        <w:t xml:space="preserve">α </w:t>
      </w:r>
      <w:r w:rsidRPr="009C478E">
        <w:rPr>
          <w:spacing w:val="1"/>
          <w:sz w:val="18"/>
          <w:szCs w:val="18"/>
          <w:lang w:val="el-GR"/>
        </w:rPr>
        <w:t>α</w:t>
      </w:r>
      <w:r w:rsidRPr="009C478E">
        <w:rPr>
          <w:sz w:val="18"/>
          <w:szCs w:val="18"/>
          <w:lang w:val="el-GR"/>
        </w:rPr>
        <w:t>πο</w:t>
      </w:r>
      <w:r w:rsidRPr="009C478E">
        <w:rPr>
          <w:spacing w:val="-2"/>
          <w:sz w:val="18"/>
          <w:szCs w:val="18"/>
          <w:lang w:val="el-GR"/>
        </w:rPr>
        <w:t>τ</w:t>
      </w:r>
      <w:r w:rsidRPr="009C478E">
        <w:rPr>
          <w:sz w:val="18"/>
          <w:szCs w:val="18"/>
          <w:lang w:val="el-GR"/>
        </w:rPr>
        <w:t>υπ</w:t>
      </w:r>
      <w:r w:rsidRPr="009C478E">
        <w:rPr>
          <w:spacing w:val="-2"/>
          <w:sz w:val="18"/>
          <w:szCs w:val="18"/>
          <w:lang w:val="el-GR"/>
        </w:rPr>
        <w:t>ώ</w:t>
      </w:r>
      <w:r w:rsidRPr="009C478E">
        <w:rPr>
          <w:sz w:val="18"/>
          <w:szCs w:val="18"/>
          <w:lang w:val="el-GR"/>
        </w:rPr>
        <w:t>σουν</w:t>
      </w:r>
      <w:r w:rsidRPr="009C478E">
        <w:rPr>
          <w:spacing w:val="66"/>
          <w:sz w:val="18"/>
          <w:szCs w:val="18"/>
          <w:lang w:val="el-GR"/>
        </w:rPr>
        <w:t xml:space="preserve"> </w:t>
      </w:r>
      <w:r w:rsidRPr="009C478E">
        <w:rPr>
          <w:sz w:val="18"/>
          <w:szCs w:val="18"/>
          <w:lang w:val="el-GR"/>
        </w:rPr>
        <w:t>την προσφερόμενη τιμή του συμμετέχοντος.</w:t>
      </w:r>
    </w:p>
    <w:p w:rsidR="007148EB" w:rsidRPr="009C478E" w:rsidRDefault="007148EB" w:rsidP="007148EB">
      <w:pPr>
        <w:spacing w:after="0" w:line="276" w:lineRule="auto"/>
        <w:rPr>
          <w:sz w:val="18"/>
          <w:szCs w:val="18"/>
          <w:lang w:val="el-GR" w:eastAsia="el-GR"/>
        </w:rPr>
      </w:pPr>
      <w:r w:rsidRPr="009C478E">
        <w:rPr>
          <w:b/>
          <w:sz w:val="18"/>
          <w:szCs w:val="18"/>
          <w:lang w:val="el-GR" w:eastAsia="el-GR"/>
        </w:rPr>
        <w:t>Παρατήρηση:</w:t>
      </w:r>
      <w:r w:rsidRPr="009C478E">
        <w:rPr>
          <w:sz w:val="18"/>
          <w:szCs w:val="18"/>
          <w:lang w:val="el-GR" w:eastAsia="el-GR"/>
        </w:rPr>
        <w:t xml:space="preserve"> Οι συμμετέχοντες  πρέπει να υποβάλλουν προσφορά για το σύνολο των ειδών με την προϋπόθεση ότι θα καλύπτουν όλη την ποσότητα και όλα τα είδη που αναγράφονται στον αντίστοιχο ενδεικτικό προϋπολογισμό της ομάδας.</w:t>
      </w:r>
    </w:p>
    <w:p w:rsidR="007148EB" w:rsidRPr="009C478E" w:rsidRDefault="007148EB" w:rsidP="007148EB">
      <w:pPr>
        <w:spacing w:after="0" w:line="276" w:lineRule="auto"/>
        <w:rPr>
          <w:sz w:val="20"/>
          <w:szCs w:val="20"/>
          <w:lang w:val="el-GR" w:eastAsia="el-GR"/>
        </w:rPr>
      </w:pPr>
    </w:p>
    <w:p w:rsidR="007148EB" w:rsidRPr="009C478E" w:rsidRDefault="007148EB" w:rsidP="007148EB">
      <w:pPr>
        <w:spacing w:after="0" w:line="276" w:lineRule="auto"/>
        <w:rPr>
          <w:sz w:val="20"/>
          <w:szCs w:val="20"/>
          <w:lang w:val="el-GR" w:eastAsia="el-GR"/>
        </w:rPr>
      </w:pPr>
    </w:p>
    <w:p w:rsidR="007148EB" w:rsidRPr="009C478E" w:rsidRDefault="007148EB" w:rsidP="007148EB">
      <w:pPr>
        <w:spacing w:after="0" w:line="276" w:lineRule="auto"/>
        <w:rPr>
          <w:sz w:val="20"/>
          <w:szCs w:val="20"/>
          <w:lang w:val="el-GR" w:eastAsia="el-GR"/>
        </w:rPr>
      </w:pPr>
      <w:bookmarkStart w:id="8" w:name="_GoBack"/>
      <w:bookmarkEnd w:id="8"/>
    </w:p>
    <w:p w:rsidR="007148EB" w:rsidRPr="009C478E" w:rsidRDefault="007148EB" w:rsidP="007148EB">
      <w:pPr>
        <w:suppressAutoHyphens w:val="0"/>
        <w:autoSpaceDE w:val="0"/>
        <w:autoSpaceDN w:val="0"/>
        <w:adjustRightInd w:val="0"/>
        <w:spacing w:after="0" w:line="276" w:lineRule="auto"/>
        <w:jc w:val="center"/>
        <w:rPr>
          <w:rFonts w:cs="Times New Roman,Bold"/>
          <w:b/>
          <w:bCs/>
          <w:szCs w:val="22"/>
          <w:lang w:val="el-GR" w:eastAsia="el-GR"/>
        </w:rPr>
      </w:pPr>
      <w:r w:rsidRPr="009C478E">
        <w:rPr>
          <w:rFonts w:cs="Times New Roman,Bold"/>
          <w:b/>
          <w:bCs/>
          <w:szCs w:val="22"/>
          <w:lang w:val="el-GR" w:eastAsia="el-GR"/>
        </w:rPr>
        <w:t xml:space="preserve">ΕΝΤΥΠΟ ΟΙΚΟΝΟΜΙΚΗΣ ΠΡΟΣΦΟΡΑΣ </w:t>
      </w:r>
    </w:p>
    <w:p w:rsidR="007148EB" w:rsidRPr="009C478E" w:rsidRDefault="007148EB" w:rsidP="007148EB">
      <w:pPr>
        <w:spacing w:after="0"/>
        <w:jc w:val="center"/>
        <w:rPr>
          <w:rFonts w:cs="Times New Roman,Bold"/>
          <w:bCs/>
          <w:szCs w:val="22"/>
          <w:lang w:val="el-GR" w:eastAsia="el-GR"/>
        </w:rPr>
      </w:pPr>
      <w:r w:rsidRPr="009C478E">
        <w:rPr>
          <w:szCs w:val="22"/>
          <w:lang w:val="el-GR"/>
        </w:rPr>
        <w:t xml:space="preserve">ΠΡΟΣΦΟΡΑ ΠΡΟΣ ΚΕΝΤΡΟ ΠΕΡΙΒΑΛΛΟΝΤΟΣ ΓΙΑ ΤΗΝ </w:t>
      </w:r>
      <w:r w:rsidRPr="009C478E">
        <w:rPr>
          <w:rFonts w:cs="Times New Roman,Bold"/>
          <w:bCs/>
          <w:szCs w:val="22"/>
          <w:lang w:val="el-GR" w:eastAsia="el-GR"/>
        </w:rPr>
        <w:t xml:space="preserve">ΔΙΑΚΗΡΥΞΗ ΜΕ ΤΙΤΛΟ: </w:t>
      </w:r>
    </w:p>
    <w:p w:rsidR="007148EB" w:rsidRPr="009C478E" w:rsidRDefault="007148EB" w:rsidP="007148EB">
      <w:pPr>
        <w:spacing w:after="0"/>
        <w:jc w:val="center"/>
        <w:rPr>
          <w:rFonts w:cs="Arial"/>
          <w:b/>
          <w:szCs w:val="22"/>
          <w:lang w:val="el-GR"/>
        </w:rPr>
      </w:pPr>
      <w:r>
        <w:rPr>
          <w:rFonts w:cs="Arial"/>
          <w:b/>
          <w:szCs w:val="22"/>
          <w:lang w:val="el-GR"/>
        </w:rPr>
        <w:t>«</w:t>
      </w:r>
      <w:r w:rsidRPr="00E167E7">
        <w:rPr>
          <w:rFonts w:cs="Arial"/>
          <w:b/>
          <w:szCs w:val="22"/>
          <w:lang w:val="el-GR"/>
        </w:rPr>
        <w:t>Κάλυψη των αναγκών της λειτουργίας του Δικτύου Μέτρησης της Ποιότητας της Ατμόσφαιρας στη Δυτική Μακεδονία</w:t>
      </w:r>
      <w:r>
        <w:rPr>
          <w:rFonts w:cs="Arial"/>
          <w:b/>
          <w:szCs w:val="22"/>
          <w:lang w:val="el-GR"/>
        </w:rPr>
        <w:t>»</w:t>
      </w:r>
    </w:p>
    <w:p w:rsidR="007148EB" w:rsidRPr="009C478E" w:rsidRDefault="007148EB" w:rsidP="007148EB">
      <w:pPr>
        <w:spacing w:after="0"/>
        <w:jc w:val="center"/>
        <w:rPr>
          <w:rFonts w:cs="Arial"/>
          <w:b/>
          <w:szCs w:val="22"/>
          <w:lang w:val="el-GR"/>
        </w:rPr>
      </w:pPr>
    </w:p>
    <w:p w:rsidR="007148EB" w:rsidRPr="009C478E" w:rsidRDefault="007148EB" w:rsidP="007148EB">
      <w:pPr>
        <w:spacing w:after="0"/>
        <w:jc w:val="center"/>
        <w:rPr>
          <w:szCs w:val="22"/>
          <w:lang w:val="el-GR"/>
        </w:rPr>
      </w:pPr>
      <w:r w:rsidRPr="009C478E">
        <w:rPr>
          <w:szCs w:val="22"/>
          <w:lang w:val="el-GR"/>
        </w:rPr>
        <w:t xml:space="preserve">ΣΥΜΦΩΝΑ ΜΕ ΤΗΝ ΔΙΑΚΗΡΥΞΗ ΗΛΕΚΤΡΟΝΙΚΟΥ ΑΝΟΙΚΤΟΥ ΔΙΑΓΩΝΙΣΜΟΥ ΚΑΤΩ ΤΩΝ ΟΡΙΩΝ ΜΕ </w:t>
      </w:r>
      <w:r w:rsidRPr="007C66E6">
        <w:rPr>
          <w:szCs w:val="22"/>
          <w:lang w:val="el-GR"/>
        </w:rPr>
        <w:t>ΣΥΣΤΗΜΙΚΟ ΑΡΙΘΜΟ: 100875</w:t>
      </w:r>
    </w:p>
    <w:p w:rsidR="007148EB" w:rsidRPr="009C478E" w:rsidRDefault="007148EB" w:rsidP="007148EB">
      <w:pPr>
        <w:suppressAutoHyphens w:val="0"/>
        <w:autoSpaceDE w:val="0"/>
        <w:spacing w:before="57" w:after="57" w:line="276" w:lineRule="auto"/>
        <w:rPr>
          <w:rFonts w:cs="Times New Roman,Bold"/>
          <w:b/>
          <w:bCs/>
          <w:szCs w:val="22"/>
          <w:lang w:val="el-GR" w:eastAsia="el-GR"/>
        </w:rPr>
      </w:pPr>
    </w:p>
    <w:p w:rsidR="007148EB" w:rsidRPr="009C478E" w:rsidRDefault="007148EB" w:rsidP="007148EB">
      <w:pPr>
        <w:suppressAutoHyphens w:val="0"/>
        <w:autoSpaceDE w:val="0"/>
        <w:spacing w:before="57" w:after="57" w:line="276" w:lineRule="auto"/>
        <w:jc w:val="center"/>
        <w:rPr>
          <w:rFonts w:cs="Times New Roman,Bold"/>
          <w:b/>
          <w:bCs/>
          <w:szCs w:val="22"/>
          <w:lang w:val="el-GR" w:eastAsia="el-GR"/>
        </w:rPr>
      </w:pPr>
    </w:p>
    <w:p w:rsidR="007148EB" w:rsidRPr="009C478E" w:rsidRDefault="007148EB" w:rsidP="007148EB">
      <w:pPr>
        <w:shd w:val="clear" w:color="auto" w:fill="F2F2F2"/>
        <w:suppressAutoHyphens w:val="0"/>
        <w:autoSpaceDE w:val="0"/>
        <w:spacing w:before="57" w:after="57" w:line="276" w:lineRule="auto"/>
        <w:jc w:val="center"/>
        <w:rPr>
          <w:rFonts w:eastAsia="SimSun"/>
          <w:iCs/>
          <w:color w:val="5B9BD5"/>
          <w:szCs w:val="22"/>
          <w:lang w:val="el-GR"/>
        </w:rPr>
      </w:pPr>
      <w:r w:rsidRPr="009C478E">
        <w:rPr>
          <w:rFonts w:cs="Times New Roman,Bold"/>
          <w:b/>
          <w:bCs/>
          <w:szCs w:val="22"/>
          <w:lang w:val="el-GR" w:eastAsia="el-GR"/>
        </w:rPr>
        <w:t>ΟΙΚΟΝΟΜΙΚΗ ΠΡΟΣΦΟΡΑ ΤΟΥ</w:t>
      </w:r>
    </w:p>
    <w:tbl>
      <w:tblPr>
        <w:tblW w:w="10144" w:type="dxa"/>
        <w:tblLook w:val="00A0" w:firstRow="1" w:lastRow="0" w:firstColumn="1" w:lastColumn="0" w:noHBand="0" w:noVBand="0"/>
      </w:tblPr>
      <w:tblGrid>
        <w:gridCol w:w="4684"/>
        <w:gridCol w:w="346"/>
        <w:gridCol w:w="5326"/>
        <w:gridCol w:w="213"/>
      </w:tblGrid>
      <w:tr w:rsidR="007148EB" w:rsidRPr="009C478E" w:rsidTr="00C864A2">
        <w:tc>
          <w:tcPr>
            <w:tcW w:w="10144" w:type="dxa"/>
            <w:gridSpan w:val="4"/>
            <w:tcBorders>
              <w:bottom w:val="single" w:sz="4" w:space="0" w:color="auto"/>
            </w:tcBorders>
          </w:tcPr>
          <w:p w:rsidR="007148EB" w:rsidRPr="009C478E" w:rsidRDefault="007148EB" w:rsidP="00C864A2">
            <w:pPr>
              <w:suppressAutoHyphens w:val="0"/>
              <w:autoSpaceDE w:val="0"/>
              <w:spacing w:before="57" w:after="57" w:line="276" w:lineRule="auto"/>
              <w:jc w:val="left"/>
              <w:rPr>
                <w:rFonts w:eastAsia="SimSun"/>
                <w:b/>
                <w:iCs/>
                <w:color w:val="5B9BD5"/>
                <w:lang w:val="el-GR"/>
              </w:rPr>
            </w:pPr>
            <w:r w:rsidRPr="009C478E">
              <w:rPr>
                <w:b/>
                <w:szCs w:val="22"/>
              </w:rPr>
              <w:t xml:space="preserve">ΣΤΟΙΧΕΙΑ  </w:t>
            </w:r>
          </w:p>
        </w:tc>
      </w:tr>
      <w:tr w:rsidR="007148EB" w:rsidRPr="009C478E" w:rsidTr="00C864A2">
        <w:tc>
          <w:tcPr>
            <w:tcW w:w="4452" w:type="dxa"/>
            <w:tcBorders>
              <w:top w:val="single" w:sz="4" w:space="0" w:color="auto"/>
              <w:right w:val="single" w:sz="4" w:space="0" w:color="auto"/>
            </w:tcBorders>
          </w:tcPr>
          <w:p w:rsidR="007148EB" w:rsidRPr="009C478E" w:rsidRDefault="007148EB" w:rsidP="00C864A2">
            <w:pPr>
              <w:suppressAutoHyphens w:val="0"/>
              <w:autoSpaceDE w:val="0"/>
              <w:spacing w:before="57" w:after="57"/>
              <w:jc w:val="right"/>
              <w:rPr>
                <w:rFonts w:eastAsia="SimSun"/>
                <w:iCs/>
                <w:color w:val="5B9BD5"/>
                <w:lang w:val="el-GR"/>
              </w:rPr>
            </w:pPr>
            <w:r w:rsidRPr="009C478E">
              <w:rPr>
                <w:szCs w:val="22"/>
              </w:rPr>
              <w:t>ΕΤΑΙΡΙΚΗ ΕΠΩΝΥΜΙΑ</w:t>
            </w:r>
          </w:p>
        </w:tc>
        <w:tc>
          <w:tcPr>
            <w:tcW w:w="5692" w:type="dxa"/>
            <w:gridSpan w:val="3"/>
            <w:tcBorders>
              <w:top w:val="single" w:sz="4" w:space="0" w:color="auto"/>
              <w:left w:val="single" w:sz="4" w:space="0" w:color="auto"/>
            </w:tcBorders>
          </w:tcPr>
          <w:p w:rsidR="007148EB" w:rsidRPr="009C478E" w:rsidRDefault="007148EB" w:rsidP="00C864A2">
            <w:pPr>
              <w:suppressAutoHyphens w:val="0"/>
              <w:autoSpaceDE w:val="0"/>
              <w:spacing w:before="57" w:after="57"/>
              <w:rPr>
                <w:rFonts w:eastAsia="SimSun"/>
                <w:iCs/>
                <w:color w:val="5B9BD5"/>
                <w:lang w:val="el-GR"/>
              </w:rPr>
            </w:pPr>
          </w:p>
        </w:tc>
      </w:tr>
      <w:tr w:rsidR="007148EB" w:rsidRPr="009C478E" w:rsidTr="00C864A2">
        <w:tc>
          <w:tcPr>
            <w:tcW w:w="4452" w:type="dxa"/>
            <w:tcBorders>
              <w:right w:val="single" w:sz="4" w:space="0" w:color="auto"/>
            </w:tcBorders>
          </w:tcPr>
          <w:p w:rsidR="007148EB" w:rsidRPr="009C478E" w:rsidRDefault="007148EB" w:rsidP="00C864A2">
            <w:pPr>
              <w:suppressAutoHyphens w:val="0"/>
              <w:autoSpaceDE w:val="0"/>
              <w:spacing w:before="57" w:after="57"/>
              <w:jc w:val="right"/>
              <w:rPr>
                <w:rFonts w:eastAsia="SimSun"/>
                <w:iCs/>
                <w:color w:val="5B9BD5"/>
                <w:lang w:val="el-GR"/>
              </w:rPr>
            </w:pPr>
            <w:r w:rsidRPr="009C478E">
              <w:rPr>
                <w:szCs w:val="22"/>
              </w:rPr>
              <w:t>ΕΤΑΙΡΙΚΗ ΜΟΡΦΗ</w:t>
            </w:r>
          </w:p>
        </w:tc>
        <w:tc>
          <w:tcPr>
            <w:tcW w:w="5692" w:type="dxa"/>
            <w:gridSpan w:val="3"/>
            <w:tcBorders>
              <w:left w:val="single" w:sz="4" w:space="0" w:color="auto"/>
            </w:tcBorders>
          </w:tcPr>
          <w:p w:rsidR="007148EB" w:rsidRPr="009C478E" w:rsidRDefault="007148EB" w:rsidP="00C864A2">
            <w:pPr>
              <w:suppressAutoHyphens w:val="0"/>
              <w:autoSpaceDE w:val="0"/>
              <w:spacing w:before="57" w:after="57"/>
              <w:rPr>
                <w:rFonts w:eastAsia="SimSun"/>
                <w:iCs/>
                <w:color w:val="5B9BD5"/>
                <w:lang w:val="el-GR"/>
              </w:rPr>
            </w:pPr>
          </w:p>
        </w:tc>
      </w:tr>
      <w:tr w:rsidR="007148EB" w:rsidRPr="009C478E" w:rsidTr="00C864A2">
        <w:tc>
          <w:tcPr>
            <w:tcW w:w="4452" w:type="dxa"/>
            <w:tcBorders>
              <w:right w:val="single" w:sz="4" w:space="0" w:color="auto"/>
            </w:tcBorders>
          </w:tcPr>
          <w:p w:rsidR="007148EB" w:rsidRPr="009C478E" w:rsidRDefault="007148EB" w:rsidP="00C864A2">
            <w:pPr>
              <w:suppressAutoHyphens w:val="0"/>
              <w:autoSpaceDE w:val="0"/>
              <w:spacing w:before="57" w:after="57"/>
              <w:jc w:val="right"/>
              <w:rPr>
                <w:rFonts w:eastAsia="SimSun"/>
                <w:iCs/>
                <w:color w:val="5B9BD5"/>
                <w:lang w:val="el-GR"/>
              </w:rPr>
            </w:pPr>
            <w:r w:rsidRPr="009C478E">
              <w:rPr>
                <w:szCs w:val="22"/>
              </w:rPr>
              <w:t>ΕΠΑΓΓΕΛΜΑΤΙΚΗ ΔΡΑΣΤΗΡΙΟΤΗΤΑ</w:t>
            </w:r>
          </w:p>
        </w:tc>
        <w:tc>
          <w:tcPr>
            <w:tcW w:w="5692" w:type="dxa"/>
            <w:gridSpan w:val="3"/>
            <w:tcBorders>
              <w:left w:val="single" w:sz="4" w:space="0" w:color="auto"/>
            </w:tcBorders>
          </w:tcPr>
          <w:p w:rsidR="007148EB" w:rsidRPr="009C478E" w:rsidRDefault="007148EB" w:rsidP="00C864A2">
            <w:pPr>
              <w:suppressAutoHyphens w:val="0"/>
              <w:autoSpaceDE w:val="0"/>
              <w:spacing w:before="57" w:after="57"/>
              <w:rPr>
                <w:rFonts w:eastAsia="SimSun"/>
                <w:iCs/>
                <w:color w:val="5B9BD5"/>
                <w:lang w:val="el-GR"/>
              </w:rPr>
            </w:pPr>
          </w:p>
        </w:tc>
      </w:tr>
      <w:tr w:rsidR="007148EB" w:rsidRPr="009C478E" w:rsidTr="00C864A2">
        <w:tc>
          <w:tcPr>
            <w:tcW w:w="4452" w:type="dxa"/>
            <w:tcBorders>
              <w:right w:val="single" w:sz="4" w:space="0" w:color="auto"/>
            </w:tcBorders>
          </w:tcPr>
          <w:p w:rsidR="007148EB" w:rsidRPr="009C478E" w:rsidRDefault="007148EB" w:rsidP="00C864A2">
            <w:pPr>
              <w:suppressAutoHyphens w:val="0"/>
              <w:autoSpaceDE w:val="0"/>
              <w:spacing w:before="57" w:after="57"/>
              <w:jc w:val="right"/>
            </w:pPr>
            <w:r w:rsidRPr="009C478E">
              <w:rPr>
                <w:szCs w:val="22"/>
              </w:rPr>
              <w:t>ΟΝΟΜΑΤΕΠΩΝΥΜΟ ΝΟΜΙΜΟΥ ΕΚΠΡΟΣΩΠΟΥ</w:t>
            </w:r>
          </w:p>
        </w:tc>
        <w:tc>
          <w:tcPr>
            <w:tcW w:w="5692" w:type="dxa"/>
            <w:gridSpan w:val="3"/>
            <w:tcBorders>
              <w:left w:val="single" w:sz="4" w:space="0" w:color="auto"/>
            </w:tcBorders>
          </w:tcPr>
          <w:p w:rsidR="007148EB" w:rsidRPr="009C478E" w:rsidRDefault="007148EB" w:rsidP="00C864A2">
            <w:pPr>
              <w:suppressAutoHyphens w:val="0"/>
              <w:autoSpaceDE w:val="0"/>
              <w:spacing w:before="57" w:after="57"/>
              <w:rPr>
                <w:rFonts w:eastAsia="SimSun"/>
                <w:iCs/>
                <w:color w:val="5B9BD5"/>
                <w:lang w:val="el-GR"/>
              </w:rPr>
            </w:pPr>
          </w:p>
        </w:tc>
      </w:tr>
      <w:tr w:rsidR="007148EB" w:rsidRPr="009C478E" w:rsidTr="00C864A2">
        <w:tc>
          <w:tcPr>
            <w:tcW w:w="4452" w:type="dxa"/>
            <w:tcBorders>
              <w:right w:val="single" w:sz="4" w:space="0" w:color="auto"/>
            </w:tcBorders>
          </w:tcPr>
          <w:p w:rsidR="007148EB" w:rsidRPr="009C478E" w:rsidRDefault="007148EB" w:rsidP="00C864A2">
            <w:pPr>
              <w:suppressAutoHyphens w:val="0"/>
              <w:autoSpaceDE w:val="0"/>
              <w:spacing w:before="57" w:after="57"/>
              <w:jc w:val="right"/>
            </w:pPr>
            <w:r w:rsidRPr="009C478E">
              <w:rPr>
                <w:szCs w:val="22"/>
              </w:rPr>
              <w:t>Α.Φ.Μ. – Δ.Ο.Υ.</w:t>
            </w:r>
          </w:p>
        </w:tc>
        <w:tc>
          <w:tcPr>
            <w:tcW w:w="5692" w:type="dxa"/>
            <w:gridSpan w:val="3"/>
            <w:tcBorders>
              <w:left w:val="single" w:sz="4" w:space="0" w:color="auto"/>
            </w:tcBorders>
          </w:tcPr>
          <w:p w:rsidR="007148EB" w:rsidRPr="009C478E" w:rsidRDefault="007148EB" w:rsidP="00C864A2">
            <w:pPr>
              <w:suppressAutoHyphens w:val="0"/>
              <w:autoSpaceDE w:val="0"/>
              <w:spacing w:before="57" w:after="57"/>
              <w:rPr>
                <w:rFonts w:eastAsia="SimSun"/>
                <w:iCs/>
                <w:color w:val="5B9BD5"/>
                <w:lang w:val="el-GR"/>
              </w:rPr>
            </w:pPr>
          </w:p>
        </w:tc>
      </w:tr>
      <w:tr w:rsidR="007148EB" w:rsidRPr="009C478E" w:rsidTr="00C864A2">
        <w:tc>
          <w:tcPr>
            <w:tcW w:w="4452" w:type="dxa"/>
            <w:tcBorders>
              <w:right w:val="single" w:sz="4" w:space="0" w:color="auto"/>
            </w:tcBorders>
          </w:tcPr>
          <w:p w:rsidR="007148EB" w:rsidRPr="009C478E" w:rsidRDefault="007148EB" w:rsidP="00C864A2">
            <w:pPr>
              <w:suppressAutoHyphens w:val="0"/>
              <w:autoSpaceDE w:val="0"/>
              <w:spacing w:before="57" w:after="57"/>
              <w:jc w:val="right"/>
            </w:pPr>
            <w:r w:rsidRPr="009C478E">
              <w:rPr>
                <w:szCs w:val="22"/>
              </w:rPr>
              <w:t>ΔΙΕΥΘΥΝΣΗ, Τ.Κ.</w:t>
            </w:r>
          </w:p>
        </w:tc>
        <w:tc>
          <w:tcPr>
            <w:tcW w:w="5692" w:type="dxa"/>
            <w:gridSpan w:val="3"/>
            <w:tcBorders>
              <w:left w:val="single" w:sz="4" w:space="0" w:color="auto"/>
            </w:tcBorders>
          </w:tcPr>
          <w:p w:rsidR="007148EB" w:rsidRPr="009C478E" w:rsidRDefault="007148EB" w:rsidP="00C864A2">
            <w:pPr>
              <w:suppressAutoHyphens w:val="0"/>
              <w:autoSpaceDE w:val="0"/>
              <w:spacing w:before="57" w:after="57"/>
              <w:rPr>
                <w:rFonts w:eastAsia="SimSun"/>
                <w:iCs/>
                <w:color w:val="5B9BD5"/>
                <w:lang w:val="el-GR"/>
              </w:rPr>
            </w:pPr>
          </w:p>
        </w:tc>
      </w:tr>
      <w:tr w:rsidR="007148EB" w:rsidRPr="009C478E" w:rsidTr="00C864A2">
        <w:tc>
          <w:tcPr>
            <w:tcW w:w="4452" w:type="dxa"/>
            <w:tcBorders>
              <w:right w:val="single" w:sz="4" w:space="0" w:color="auto"/>
            </w:tcBorders>
          </w:tcPr>
          <w:p w:rsidR="007148EB" w:rsidRPr="009C478E" w:rsidRDefault="007148EB" w:rsidP="00C864A2">
            <w:pPr>
              <w:suppressAutoHyphens w:val="0"/>
              <w:autoSpaceDE w:val="0"/>
              <w:spacing w:before="57" w:after="57"/>
              <w:jc w:val="right"/>
            </w:pPr>
            <w:r w:rsidRPr="009C478E">
              <w:rPr>
                <w:szCs w:val="22"/>
              </w:rPr>
              <w:t>ΤΗΛΕΦΩΝΟ / ΦΑΞ / E-MAIL</w:t>
            </w:r>
          </w:p>
        </w:tc>
        <w:tc>
          <w:tcPr>
            <w:tcW w:w="5692" w:type="dxa"/>
            <w:gridSpan w:val="3"/>
            <w:tcBorders>
              <w:left w:val="single" w:sz="4" w:space="0" w:color="auto"/>
            </w:tcBorders>
          </w:tcPr>
          <w:p w:rsidR="007148EB" w:rsidRPr="009C478E" w:rsidRDefault="007148EB" w:rsidP="00C864A2">
            <w:pPr>
              <w:suppressAutoHyphens w:val="0"/>
              <w:autoSpaceDE w:val="0"/>
              <w:spacing w:before="57" w:after="57"/>
              <w:rPr>
                <w:rFonts w:eastAsia="SimSun"/>
                <w:iCs/>
                <w:color w:val="5B9BD5"/>
                <w:lang w:val="el-GR"/>
              </w:rPr>
            </w:pPr>
          </w:p>
        </w:tc>
      </w:tr>
      <w:tr w:rsidR="007148EB" w:rsidRPr="009C478E" w:rsidTr="00C864A2">
        <w:tc>
          <w:tcPr>
            <w:tcW w:w="4452" w:type="dxa"/>
          </w:tcPr>
          <w:p w:rsidR="007148EB" w:rsidRDefault="007148EB" w:rsidP="00C864A2">
            <w:pPr>
              <w:suppressAutoHyphens w:val="0"/>
              <w:autoSpaceDE w:val="0"/>
              <w:spacing w:before="57" w:after="57" w:line="276" w:lineRule="auto"/>
              <w:jc w:val="right"/>
              <w:rPr>
                <w:lang w:val="el-GR"/>
              </w:rPr>
            </w:pPr>
          </w:p>
          <w:p w:rsidR="007148EB" w:rsidRDefault="007148EB" w:rsidP="007148EB">
            <w:pPr>
              <w:suppressAutoHyphens w:val="0"/>
              <w:autoSpaceDE w:val="0"/>
              <w:spacing w:before="57" w:after="57" w:line="276" w:lineRule="auto"/>
              <w:rPr>
                <w:lang w:val="el-GR"/>
              </w:rPr>
            </w:pPr>
          </w:p>
          <w:p w:rsidR="007148EB" w:rsidRPr="009C478E" w:rsidRDefault="007148EB" w:rsidP="007148EB">
            <w:pPr>
              <w:suppressAutoHyphens w:val="0"/>
              <w:autoSpaceDE w:val="0"/>
              <w:spacing w:before="57" w:after="57" w:line="276" w:lineRule="auto"/>
              <w:rPr>
                <w:lang w:val="el-GR"/>
              </w:rPr>
            </w:pPr>
          </w:p>
        </w:tc>
        <w:tc>
          <w:tcPr>
            <w:tcW w:w="5692" w:type="dxa"/>
            <w:gridSpan w:val="3"/>
          </w:tcPr>
          <w:p w:rsidR="007148EB" w:rsidRPr="009C478E" w:rsidRDefault="007148EB" w:rsidP="00C864A2">
            <w:pPr>
              <w:suppressAutoHyphens w:val="0"/>
              <w:autoSpaceDE w:val="0"/>
              <w:spacing w:before="57" w:after="57" w:line="276" w:lineRule="auto"/>
              <w:jc w:val="center"/>
              <w:rPr>
                <w:rFonts w:eastAsia="SimSun"/>
                <w:iCs/>
                <w:lang w:val="el-GR"/>
              </w:rPr>
            </w:pPr>
            <w:r w:rsidRPr="009C478E">
              <w:rPr>
                <w:rFonts w:eastAsia="SimSun"/>
                <w:iCs/>
                <w:szCs w:val="22"/>
                <w:lang w:val="el-GR"/>
              </w:rPr>
              <w:t>(συμπληρώνεται ή σφραγίδα)</w:t>
            </w:r>
          </w:p>
        </w:tc>
      </w:tr>
      <w:tr w:rsidR="007148EB" w:rsidRPr="00C12219" w:rsidTr="00C864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44" w:type="dxa"/>
            <w:gridSpan w:val="4"/>
            <w:tcBorders>
              <w:top w:val="nil"/>
              <w:left w:val="nil"/>
              <w:bottom w:val="single" w:sz="4" w:space="0" w:color="auto"/>
              <w:right w:val="nil"/>
            </w:tcBorders>
          </w:tcPr>
          <w:p w:rsidR="007148EB" w:rsidRDefault="007148EB"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p w:rsidR="00C12219" w:rsidRDefault="00C12219" w:rsidP="00C864A2">
            <w:pPr>
              <w:suppressAutoHyphens w:val="0"/>
              <w:autoSpaceDE w:val="0"/>
              <w:spacing w:before="57" w:after="57"/>
              <w:rPr>
                <w:rFonts w:eastAsia="SimSun"/>
                <w:b/>
                <w:iCs/>
                <w:lang w:val="el-G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1690"/>
              <w:gridCol w:w="1295"/>
              <w:gridCol w:w="1295"/>
              <w:gridCol w:w="19"/>
              <w:gridCol w:w="1796"/>
            </w:tblGrid>
            <w:tr w:rsidR="007148EB" w:rsidRPr="00A31822" w:rsidTr="00C864A2">
              <w:tc>
                <w:tcPr>
                  <w:tcW w:w="704" w:type="dxa"/>
                </w:tcPr>
                <w:p w:rsidR="007148EB" w:rsidRPr="00A31822" w:rsidRDefault="007148EB" w:rsidP="00C864A2">
                  <w:pPr>
                    <w:jc w:val="center"/>
                    <w:rPr>
                      <w:b/>
                      <w:lang w:val="el-GR"/>
                    </w:rPr>
                  </w:pPr>
                  <w:r w:rsidRPr="00A31822">
                    <w:rPr>
                      <w:b/>
                      <w:lang w:val="el-GR"/>
                    </w:rPr>
                    <w:t>Α/Α</w:t>
                  </w:r>
                </w:p>
              </w:tc>
              <w:tc>
                <w:tcPr>
                  <w:tcW w:w="3544" w:type="dxa"/>
                </w:tcPr>
                <w:p w:rsidR="007148EB" w:rsidRPr="00A31822" w:rsidRDefault="007148EB" w:rsidP="00C864A2">
                  <w:pPr>
                    <w:rPr>
                      <w:b/>
                      <w:lang w:val="el-GR"/>
                    </w:rPr>
                  </w:pPr>
                  <w:r w:rsidRPr="00A31822">
                    <w:rPr>
                      <w:b/>
                      <w:lang w:val="el-GR"/>
                    </w:rPr>
                    <w:t>ΠΕΡΙΓΡΑΦΗ ΤΜΗΜΑΤΟΣ ΕΡΓΟΥ</w:t>
                  </w:r>
                </w:p>
              </w:tc>
              <w:tc>
                <w:tcPr>
                  <w:tcW w:w="1690" w:type="dxa"/>
                </w:tcPr>
                <w:p w:rsidR="007148EB" w:rsidRPr="00A31822" w:rsidRDefault="007148EB" w:rsidP="00C864A2">
                  <w:pPr>
                    <w:rPr>
                      <w:b/>
                      <w:lang w:val="el-GR"/>
                    </w:rPr>
                  </w:pPr>
                  <w:r>
                    <w:rPr>
                      <w:b/>
                      <w:lang w:val="el-GR"/>
                    </w:rPr>
                    <w:t>ΜΟΝΑΔΑ ΜΕΤΡΗΣΗΣ</w:t>
                  </w:r>
                </w:p>
              </w:tc>
              <w:tc>
                <w:tcPr>
                  <w:tcW w:w="1295" w:type="dxa"/>
                </w:tcPr>
                <w:p w:rsidR="007148EB" w:rsidRDefault="007148EB" w:rsidP="00C864A2">
                  <w:pPr>
                    <w:rPr>
                      <w:b/>
                      <w:lang w:val="el-GR"/>
                    </w:rPr>
                  </w:pPr>
                  <w:r>
                    <w:rPr>
                      <w:b/>
                      <w:lang w:val="el-GR"/>
                    </w:rPr>
                    <w:t>ΠΟΣΟΤΗΤΑ</w:t>
                  </w:r>
                </w:p>
                <w:p w:rsidR="007148EB" w:rsidRPr="00A31822" w:rsidRDefault="007148EB" w:rsidP="00C864A2">
                  <w:pPr>
                    <w:jc w:val="center"/>
                    <w:rPr>
                      <w:b/>
                      <w:lang w:val="el-GR"/>
                    </w:rPr>
                  </w:pPr>
                  <w:r>
                    <w:rPr>
                      <w:b/>
                      <w:lang w:val="el-GR"/>
                    </w:rPr>
                    <w:t>(α)</w:t>
                  </w:r>
                </w:p>
              </w:tc>
              <w:tc>
                <w:tcPr>
                  <w:tcW w:w="1295" w:type="dxa"/>
                </w:tcPr>
                <w:p w:rsidR="007148EB" w:rsidRDefault="007148EB" w:rsidP="00C864A2">
                  <w:pPr>
                    <w:rPr>
                      <w:b/>
                      <w:lang w:val="el-GR"/>
                    </w:rPr>
                  </w:pPr>
                  <w:r w:rsidRPr="00A31822">
                    <w:rPr>
                      <w:b/>
                      <w:lang w:val="el-GR"/>
                    </w:rPr>
                    <w:t xml:space="preserve">ΤΙΜΗ ΜΟΝΑΔΟΣ ΣΕ </w:t>
                  </w:r>
                  <w:r>
                    <w:rPr>
                      <w:b/>
                      <w:lang w:val="el-GR"/>
                    </w:rPr>
                    <w:t xml:space="preserve">€ </w:t>
                  </w:r>
                </w:p>
                <w:p w:rsidR="007148EB" w:rsidRPr="00A31822" w:rsidRDefault="007148EB" w:rsidP="00C864A2">
                  <w:pPr>
                    <w:jc w:val="center"/>
                    <w:rPr>
                      <w:b/>
                      <w:lang w:val="el-GR"/>
                    </w:rPr>
                  </w:pPr>
                  <w:r>
                    <w:rPr>
                      <w:b/>
                      <w:lang w:val="el-GR"/>
                    </w:rPr>
                    <w:t>(β)</w:t>
                  </w:r>
                </w:p>
              </w:tc>
              <w:tc>
                <w:tcPr>
                  <w:tcW w:w="1815" w:type="dxa"/>
                  <w:gridSpan w:val="2"/>
                </w:tcPr>
                <w:p w:rsidR="007148EB" w:rsidRDefault="007148EB" w:rsidP="00C864A2">
                  <w:pPr>
                    <w:rPr>
                      <w:b/>
                      <w:lang w:val="el-GR"/>
                    </w:rPr>
                  </w:pPr>
                  <w:r>
                    <w:rPr>
                      <w:b/>
                      <w:lang w:val="el-GR"/>
                    </w:rPr>
                    <w:t>ΣΥΝΟΛΟ</w:t>
                  </w:r>
                </w:p>
                <w:p w:rsidR="007148EB" w:rsidRPr="00A31822" w:rsidRDefault="007148EB" w:rsidP="00C864A2">
                  <w:pPr>
                    <w:jc w:val="center"/>
                    <w:rPr>
                      <w:b/>
                      <w:lang w:val="el-GR"/>
                    </w:rPr>
                  </w:pPr>
                  <w:r>
                    <w:rPr>
                      <w:b/>
                      <w:lang w:val="el-GR"/>
                    </w:rPr>
                    <w:t>(γ)=(α)*(β)</w:t>
                  </w:r>
                </w:p>
              </w:tc>
            </w:tr>
            <w:tr w:rsidR="007148EB" w:rsidRPr="00A31822" w:rsidTr="00C864A2">
              <w:tc>
                <w:tcPr>
                  <w:tcW w:w="704" w:type="dxa"/>
                </w:tcPr>
                <w:p w:rsidR="007148EB" w:rsidRPr="00A31822" w:rsidRDefault="007148EB" w:rsidP="00C864A2">
                  <w:pPr>
                    <w:jc w:val="center"/>
                    <w:rPr>
                      <w:lang w:val="el-GR"/>
                    </w:rPr>
                  </w:pPr>
                </w:p>
                <w:p w:rsidR="007148EB" w:rsidRPr="00A31822" w:rsidRDefault="007148EB" w:rsidP="00C864A2">
                  <w:pPr>
                    <w:jc w:val="center"/>
                    <w:rPr>
                      <w:lang w:val="el-GR"/>
                    </w:rPr>
                  </w:pPr>
                  <w:r w:rsidRPr="00A31822">
                    <w:rPr>
                      <w:lang w:val="el-GR"/>
                    </w:rPr>
                    <w:t>1</w:t>
                  </w:r>
                </w:p>
              </w:tc>
              <w:tc>
                <w:tcPr>
                  <w:tcW w:w="3544" w:type="dxa"/>
                </w:tcPr>
                <w:p w:rsidR="007148EB" w:rsidRPr="00A31822" w:rsidRDefault="007148EB" w:rsidP="00C864A2">
                  <w:pPr>
                    <w:rPr>
                      <w:lang w:val="el-GR"/>
                    </w:rPr>
                  </w:pPr>
                  <w:r w:rsidRPr="00A31822">
                    <w:rPr>
                      <w:lang w:val="el-GR"/>
                    </w:rPr>
                    <w:t xml:space="preserve">Πάγιες μηνιαίες εργασίες που αφορούν δέκα </w:t>
                  </w:r>
                  <w:r>
                    <w:rPr>
                      <w:lang w:val="el-GR"/>
                    </w:rPr>
                    <w:t xml:space="preserve">(10) </w:t>
                  </w:r>
                  <w:r w:rsidRPr="00A31822">
                    <w:rPr>
                      <w:lang w:val="el-GR"/>
                    </w:rPr>
                    <w:t>επισκέψεις (8ωρης απασχόλησης</w:t>
                  </w:r>
                  <w:r>
                    <w:rPr>
                      <w:lang w:val="el-GR"/>
                    </w:rPr>
                    <w:t xml:space="preserve"> </w:t>
                  </w:r>
                  <w:r w:rsidRPr="00A31822">
                    <w:rPr>
                      <w:lang w:val="el-GR"/>
                    </w:rPr>
                    <w:t xml:space="preserve"> ανά μήνα</w:t>
                  </w:r>
                  <w:r w:rsidRPr="00F04310">
                    <w:rPr>
                      <w:lang w:val="el-GR"/>
                    </w:rPr>
                    <w:t>)</w:t>
                  </w:r>
                  <w:r w:rsidRPr="00A31822">
                    <w:rPr>
                      <w:lang w:val="el-GR"/>
                    </w:rPr>
                    <w:t xml:space="preserve"> (</w:t>
                  </w:r>
                  <w:r>
                    <w:rPr>
                      <w:lang w:val="el-GR"/>
                    </w:rPr>
                    <w:t>ΜΕΡΟΣ Α’, ΠΑΡΑΡΤΗΜΑΤΟΣ Ι</w:t>
                  </w:r>
                  <w:r w:rsidRPr="00A31822">
                    <w:rPr>
                      <w:lang w:val="el-GR"/>
                    </w:rPr>
                    <w:t xml:space="preserve"> παράγραφος 3.Α)</w:t>
                  </w:r>
                </w:p>
              </w:tc>
              <w:tc>
                <w:tcPr>
                  <w:tcW w:w="1690" w:type="dxa"/>
                </w:tcPr>
                <w:p w:rsidR="007148EB" w:rsidRPr="00A31822" w:rsidRDefault="007148EB" w:rsidP="00C864A2">
                  <w:pPr>
                    <w:spacing w:line="276" w:lineRule="auto"/>
                    <w:jc w:val="center"/>
                    <w:rPr>
                      <w:lang w:val="el-GR"/>
                    </w:rPr>
                  </w:pPr>
                  <w:r>
                    <w:rPr>
                      <w:lang w:val="el-GR"/>
                    </w:rPr>
                    <w:t>ΜΗΝΑΣ (ΠΕΡΙΛΑΜΒΑΝΕΙ 10 ΕΠΙΣΚΕΨΕΙΣ ΣΕ ΔΙΑΣΤΗΜΑ ΕΝΟΣ ΜΗΝΑ)</w:t>
                  </w:r>
                </w:p>
              </w:tc>
              <w:tc>
                <w:tcPr>
                  <w:tcW w:w="1295" w:type="dxa"/>
                </w:tcPr>
                <w:p w:rsidR="007148EB" w:rsidRPr="00A31822" w:rsidRDefault="007148EB" w:rsidP="00C864A2">
                  <w:pPr>
                    <w:spacing w:line="276" w:lineRule="auto"/>
                    <w:jc w:val="center"/>
                    <w:rPr>
                      <w:lang w:val="el-GR"/>
                    </w:rPr>
                  </w:pPr>
                  <w:r>
                    <w:rPr>
                      <w:lang w:val="el-GR"/>
                    </w:rPr>
                    <w:t>24 ΜΗΝΕΣ</w:t>
                  </w:r>
                </w:p>
              </w:tc>
              <w:tc>
                <w:tcPr>
                  <w:tcW w:w="1295" w:type="dxa"/>
                </w:tcPr>
                <w:p w:rsidR="007148EB" w:rsidRPr="00A31822" w:rsidRDefault="007148EB" w:rsidP="00C864A2">
                  <w:pPr>
                    <w:spacing w:line="276" w:lineRule="auto"/>
                    <w:rPr>
                      <w:lang w:val="el-GR"/>
                    </w:rPr>
                  </w:pPr>
                </w:p>
              </w:tc>
              <w:tc>
                <w:tcPr>
                  <w:tcW w:w="1815" w:type="dxa"/>
                  <w:gridSpan w:val="2"/>
                </w:tcPr>
                <w:p w:rsidR="007148EB" w:rsidRPr="00A31822" w:rsidRDefault="007148EB" w:rsidP="00C864A2">
                  <w:pPr>
                    <w:spacing w:line="276" w:lineRule="auto"/>
                    <w:rPr>
                      <w:lang w:val="el-GR"/>
                    </w:rPr>
                  </w:pPr>
                </w:p>
              </w:tc>
            </w:tr>
            <w:tr w:rsidR="007148EB" w:rsidRPr="00A31822" w:rsidTr="00C864A2">
              <w:tc>
                <w:tcPr>
                  <w:tcW w:w="704" w:type="dxa"/>
                </w:tcPr>
                <w:p w:rsidR="007148EB" w:rsidRPr="00A31822" w:rsidRDefault="007148EB" w:rsidP="00C864A2">
                  <w:pPr>
                    <w:jc w:val="center"/>
                    <w:rPr>
                      <w:lang w:val="el-GR"/>
                    </w:rPr>
                  </w:pPr>
                </w:p>
                <w:p w:rsidR="007148EB" w:rsidRPr="00A31822" w:rsidRDefault="007148EB" w:rsidP="00C864A2">
                  <w:pPr>
                    <w:jc w:val="center"/>
                    <w:rPr>
                      <w:lang w:val="el-GR"/>
                    </w:rPr>
                  </w:pPr>
                  <w:r w:rsidRPr="00A31822">
                    <w:rPr>
                      <w:lang w:val="el-GR"/>
                    </w:rPr>
                    <w:t>2</w:t>
                  </w:r>
                </w:p>
              </w:tc>
              <w:tc>
                <w:tcPr>
                  <w:tcW w:w="3544" w:type="dxa"/>
                </w:tcPr>
                <w:p w:rsidR="007148EB" w:rsidRPr="00A31822" w:rsidRDefault="007148EB" w:rsidP="00C864A2">
                  <w:pPr>
                    <w:rPr>
                      <w:lang w:val="el-GR"/>
                    </w:rPr>
                  </w:pPr>
                  <w:r w:rsidRPr="00A31822">
                    <w:rPr>
                      <w:lang w:val="el-GR"/>
                    </w:rPr>
                    <w:t>Πρόσθετες εργασίες οι οποίες θα εκτελούνται είτε με μηνιαίο προγραμματισμό ή εκτάκτως όταν απαιτείται (</w:t>
                  </w:r>
                  <w:r>
                    <w:rPr>
                      <w:lang w:val="el-GR"/>
                    </w:rPr>
                    <w:t>ΜΕΡΟΣ Α’, ΠΑΡΑΡΤΗΜΑΤΟΣ Ι,</w:t>
                  </w:r>
                  <w:r w:rsidRPr="00A31822">
                    <w:rPr>
                      <w:lang w:val="el-GR"/>
                    </w:rPr>
                    <w:t xml:space="preserve"> παράγραφοι 3.Β,3.Γ και 3.Δ) </w:t>
                  </w:r>
                </w:p>
              </w:tc>
              <w:tc>
                <w:tcPr>
                  <w:tcW w:w="1690" w:type="dxa"/>
                </w:tcPr>
                <w:p w:rsidR="007148EB" w:rsidRPr="00A31822" w:rsidRDefault="007148EB" w:rsidP="00C864A2">
                  <w:pPr>
                    <w:spacing w:line="276" w:lineRule="auto"/>
                    <w:jc w:val="center"/>
                    <w:rPr>
                      <w:lang w:val="el-GR"/>
                    </w:rPr>
                  </w:pPr>
                  <w:r>
                    <w:rPr>
                      <w:lang w:val="el-GR"/>
                    </w:rPr>
                    <w:t xml:space="preserve">ΑΡΙΘΜΟΣ ΠΡΟΣΘΕΤΩΝ ΕΡΓΑΣΙΩΝ </w:t>
                  </w:r>
                </w:p>
              </w:tc>
              <w:tc>
                <w:tcPr>
                  <w:tcW w:w="1295" w:type="dxa"/>
                </w:tcPr>
                <w:p w:rsidR="007148EB" w:rsidRPr="00F04310" w:rsidRDefault="007148EB" w:rsidP="00C864A2">
                  <w:pPr>
                    <w:spacing w:line="276" w:lineRule="auto"/>
                    <w:jc w:val="center"/>
                    <w:rPr>
                      <w:lang w:val="en-US"/>
                    </w:rPr>
                  </w:pPr>
                  <w:r>
                    <w:rPr>
                      <w:lang w:val="el-GR"/>
                    </w:rPr>
                    <w:t>388 ΕΠΙΣΚΕΨΕΙΣ</w:t>
                  </w:r>
                </w:p>
              </w:tc>
              <w:tc>
                <w:tcPr>
                  <w:tcW w:w="1295" w:type="dxa"/>
                </w:tcPr>
                <w:p w:rsidR="007148EB" w:rsidRPr="00A31822" w:rsidRDefault="007148EB" w:rsidP="00C864A2">
                  <w:pPr>
                    <w:spacing w:line="276" w:lineRule="auto"/>
                    <w:jc w:val="center"/>
                    <w:rPr>
                      <w:lang w:val="el-GR"/>
                    </w:rPr>
                  </w:pPr>
                </w:p>
                <w:p w:rsidR="007148EB" w:rsidRPr="00A31822" w:rsidRDefault="007148EB" w:rsidP="00C864A2">
                  <w:pPr>
                    <w:spacing w:line="276" w:lineRule="auto"/>
                    <w:jc w:val="center"/>
                    <w:rPr>
                      <w:lang w:val="el-GR"/>
                    </w:rPr>
                  </w:pPr>
                </w:p>
              </w:tc>
              <w:tc>
                <w:tcPr>
                  <w:tcW w:w="1815" w:type="dxa"/>
                  <w:gridSpan w:val="2"/>
                </w:tcPr>
                <w:p w:rsidR="007148EB" w:rsidRPr="00A31822" w:rsidRDefault="007148EB" w:rsidP="00C864A2">
                  <w:pPr>
                    <w:spacing w:line="276" w:lineRule="auto"/>
                    <w:jc w:val="center"/>
                    <w:rPr>
                      <w:lang w:val="el-GR"/>
                    </w:rPr>
                  </w:pPr>
                </w:p>
              </w:tc>
            </w:tr>
            <w:tr w:rsidR="007148EB" w:rsidRPr="00C12219" w:rsidTr="00C864A2">
              <w:tc>
                <w:tcPr>
                  <w:tcW w:w="8547" w:type="dxa"/>
                  <w:gridSpan w:val="6"/>
                </w:tcPr>
                <w:p w:rsidR="007148EB" w:rsidRPr="00A31822" w:rsidRDefault="007148EB" w:rsidP="00C864A2">
                  <w:pPr>
                    <w:spacing w:line="276" w:lineRule="auto"/>
                    <w:jc w:val="left"/>
                    <w:rPr>
                      <w:lang w:val="el-GR"/>
                    </w:rPr>
                  </w:pPr>
                  <w:r w:rsidRPr="009C478E">
                    <w:rPr>
                      <w:b/>
                      <w:szCs w:val="22"/>
                      <w:lang w:val="el-GR"/>
                    </w:rPr>
                    <w:t>Συνολική προσφερόμενη τιμή χωρίς ΦΠΑ:</w:t>
                  </w:r>
                </w:p>
              </w:tc>
              <w:tc>
                <w:tcPr>
                  <w:tcW w:w="1796" w:type="dxa"/>
                </w:tcPr>
                <w:p w:rsidR="007148EB" w:rsidRPr="00A31822" w:rsidRDefault="007148EB" w:rsidP="00C864A2">
                  <w:pPr>
                    <w:spacing w:line="276" w:lineRule="auto"/>
                    <w:jc w:val="center"/>
                    <w:rPr>
                      <w:lang w:val="el-GR"/>
                    </w:rPr>
                  </w:pPr>
                </w:p>
              </w:tc>
            </w:tr>
            <w:tr w:rsidR="007148EB" w:rsidRPr="00A31822" w:rsidTr="00C864A2">
              <w:tc>
                <w:tcPr>
                  <w:tcW w:w="8547" w:type="dxa"/>
                  <w:gridSpan w:val="6"/>
                </w:tcPr>
                <w:p w:rsidR="007148EB" w:rsidRPr="00A31822" w:rsidRDefault="007148EB" w:rsidP="00C864A2">
                  <w:pPr>
                    <w:spacing w:line="276" w:lineRule="auto"/>
                    <w:jc w:val="left"/>
                    <w:rPr>
                      <w:lang w:val="el-GR"/>
                    </w:rPr>
                  </w:pPr>
                  <w:r w:rsidRPr="009C478E">
                    <w:rPr>
                      <w:b/>
                      <w:szCs w:val="22"/>
                      <w:lang w:val="el-GR"/>
                    </w:rPr>
                    <w:t>ΦΠΑ 24%:</w:t>
                  </w:r>
                </w:p>
              </w:tc>
              <w:tc>
                <w:tcPr>
                  <w:tcW w:w="1796" w:type="dxa"/>
                </w:tcPr>
                <w:p w:rsidR="007148EB" w:rsidRPr="00A31822" w:rsidRDefault="007148EB" w:rsidP="00C864A2">
                  <w:pPr>
                    <w:spacing w:line="276" w:lineRule="auto"/>
                    <w:jc w:val="center"/>
                    <w:rPr>
                      <w:lang w:val="el-GR"/>
                    </w:rPr>
                  </w:pPr>
                </w:p>
              </w:tc>
            </w:tr>
            <w:tr w:rsidR="007148EB" w:rsidRPr="00C12219" w:rsidTr="00C864A2">
              <w:tc>
                <w:tcPr>
                  <w:tcW w:w="8547" w:type="dxa"/>
                  <w:gridSpan w:val="6"/>
                </w:tcPr>
                <w:p w:rsidR="007148EB" w:rsidRPr="00A31822" w:rsidRDefault="007148EB" w:rsidP="00C864A2">
                  <w:pPr>
                    <w:spacing w:line="276" w:lineRule="auto"/>
                    <w:jc w:val="left"/>
                    <w:rPr>
                      <w:lang w:val="el-GR"/>
                    </w:rPr>
                  </w:pPr>
                  <w:r w:rsidRPr="009C478E">
                    <w:rPr>
                      <w:b/>
                      <w:szCs w:val="22"/>
                      <w:lang w:val="el-GR"/>
                    </w:rPr>
                    <w:t>Τελική προσφερόμενη τιμή συμπεριλαμβανομένου ΦΠΑ 24%:</w:t>
                  </w:r>
                </w:p>
              </w:tc>
              <w:tc>
                <w:tcPr>
                  <w:tcW w:w="1796" w:type="dxa"/>
                </w:tcPr>
                <w:p w:rsidR="007148EB" w:rsidRPr="00A31822" w:rsidRDefault="007148EB" w:rsidP="00C864A2">
                  <w:pPr>
                    <w:spacing w:line="276" w:lineRule="auto"/>
                    <w:jc w:val="center"/>
                    <w:rPr>
                      <w:lang w:val="el-GR"/>
                    </w:rPr>
                  </w:pPr>
                </w:p>
              </w:tc>
            </w:tr>
          </w:tbl>
          <w:p w:rsidR="007148EB" w:rsidRDefault="007148EB" w:rsidP="00C864A2">
            <w:pPr>
              <w:suppressAutoHyphens w:val="0"/>
              <w:autoSpaceDE w:val="0"/>
              <w:spacing w:before="57" w:after="57"/>
              <w:rPr>
                <w:rFonts w:eastAsia="SimSun"/>
                <w:b/>
                <w:iCs/>
                <w:lang w:val="el-GR"/>
              </w:rPr>
            </w:pPr>
          </w:p>
          <w:p w:rsidR="007148EB" w:rsidRDefault="007148EB" w:rsidP="00C864A2">
            <w:pPr>
              <w:suppressAutoHyphens w:val="0"/>
              <w:autoSpaceDE w:val="0"/>
              <w:spacing w:before="57" w:after="57"/>
              <w:rPr>
                <w:rFonts w:eastAsia="SimSun"/>
                <w:b/>
                <w:iCs/>
                <w:szCs w:val="22"/>
                <w:lang w:val="el-GR"/>
              </w:rPr>
            </w:pPr>
          </w:p>
          <w:p w:rsidR="007148EB" w:rsidRPr="009C478E" w:rsidRDefault="007148EB" w:rsidP="00C864A2">
            <w:pPr>
              <w:suppressAutoHyphens w:val="0"/>
              <w:autoSpaceDE w:val="0"/>
              <w:spacing w:before="57" w:after="57"/>
              <w:rPr>
                <w:b/>
                <w:lang w:val="el-GR"/>
              </w:rPr>
            </w:pPr>
            <w:r w:rsidRPr="009C478E">
              <w:rPr>
                <w:rFonts w:eastAsia="SimSun"/>
                <w:b/>
                <w:iCs/>
                <w:szCs w:val="22"/>
                <w:lang w:val="el-GR"/>
              </w:rPr>
              <w:t>Ολογράφως (</w:t>
            </w:r>
            <w:r w:rsidRPr="009C478E">
              <w:rPr>
                <w:b/>
                <w:szCs w:val="22"/>
                <w:lang w:val="el-GR"/>
              </w:rPr>
              <w:t>Τελική προσφερόμενη τιμή συμπεριλαμβανομένου ΦΠΑ 24%):</w:t>
            </w:r>
          </w:p>
          <w:p w:rsidR="007148EB" w:rsidRDefault="007148EB" w:rsidP="00C864A2">
            <w:pPr>
              <w:suppressAutoHyphens w:val="0"/>
              <w:autoSpaceDE w:val="0"/>
              <w:spacing w:before="57" w:after="57"/>
              <w:rPr>
                <w:rFonts w:eastAsia="SimSun"/>
                <w:b/>
                <w:iCs/>
                <w:lang w:val="el-GR"/>
              </w:rPr>
            </w:pPr>
          </w:p>
          <w:p w:rsidR="007148EB" w:rsidRPr="009C478E" w:rsidRDefault="007148EB" w:rsidP="00C864A2">
            <w:pPr>
              <w:suppressAutoHyphens w:val="0"/>
              <w:autoSpaceDE w:val="0"/>
              <w:spacing w:before="57" w:after="57"/>
              <w:rPr>
                <w:rFonts w:eastAsia="SimSun"/>
                <w:b/>
                <w:iCs/>
                <w:lang w:val="el-GR"/>
              </w:rPr>
            </w:pPr>
          </w:p>
        </w:tc>
      </w:tr>
      <w:tr w:rsidR="007148EB" w:rsidRPr="009C478E" w:rsidTr="00C864A2">
        <w:trPr>
          <w:gridAfter w:val="1"/>
          <w:wAfter w:w="290" w:type="dxa"/>
        </w:trPr>
        <w:tc>
          <w:tcPr>
            <w:tcW w:w="4927" w:type="dxa"/>
            <w:gridSpan w:val="2"/>
          </w:tcPr>
          <w:p w:rsidR="007148EB" w:rsidRPr="009C478E" w:rsidRDefault="007148EB" w:rsidP="00C864A2">
            <w:pPr>
              <w:suppressAutoHyphens w:val="0"/>
              <w:autoSpaceDE w:val="0"/>
              <w:spacing w:before="57" w:after="57"/>
              <w:rPr>
                <w:rFonts w:eastAsia="SimSun"/>
                <w:iCs/>
                <w:color w:val="5B9BD5"/>
                <w:lang w:val="el-GR"/>
              </w:rPr>
            </w:pPr>
          </w:p>
        </w:tc>
        <w:tc>
          <w:tcPr>
            <w:tcW w:w="4927" w:type="dxa"/>
          </w:tcPr>
          <w:p w:rsidR="007148EB" w:rsidRDefault="007148EB" w:rsidP="00C864A2">
            <w:pPr>
              <w:suppressAutoHyphens w:val="0"/>
              <w:autoSpaceDE w:val="0"/>
              <w:spacing w:before="57" w:after="57" w:line="276" w:lineRule="auto"/>
              <w:jc w:val="center"/>
              <w:rPr>
                <w:rFonts w:eastAsia="SimSun"/>
                <w:iCs/>
                <w:lang w:val="el-GR"/>
              </w:rPr>
            </w:pPr>
          </w:p>
          <w:p w:rsidR="007148EB" w:rsidRDefault="007148EB" w:rsidP="00C864A2">
            <w:pPr>
              <w:suppressAutoHyphens w:val="0"/>
              <w:autoSpaceDE w:val="0"/>
              <w:spacing w:before="57" w:after="57" w:line="276" w:lineRule="auto"/>
              <w:jc w:val="center"/>
              <w:rPr>
                <w:rFonts w:eastAsia="SimSun"/>
                <w:iCs/>
                <w:lang w:val="el-GR"/>
              </w:rPr>
            </w:pPr>
          </w:p>
          <w:p w:rsidR="007148EB" w:rsidRPr="009C478E" w:rsidRDefault="007148EB" w:rsidP="00C864A2">
            <w:pPr>
              <w:suppressAutoHyphens w:val="0"/>
              <w:autoSpaceDE w:val="0"/>
              <w:spacing w:before="57" w:after="57" w:line="276" w:lineRule="auto"/>
              <w:rPr>
                <w:rFonts w:eastAsia="SimSun"/>
                <w:iCs/>
                <w:lang w:val="el-GR"/>
              </w:rPr>
            </w:pPr>
          </w:p>
          <w:p w:rsidR="007148EB" w:rsidRDefault="007148EB" w:rsidP="00C864A2">
            <w:pPr>
              <w:suppressAutoHyphens w:val="0"/>
              <w:autoSpaceDE w:val="0"/>
              <w:spacing w:before="57" w:after="57" w:line="276" w:lineRule="auto"/>
              <w:jc w:val="center"/>
              <w:rPr>
                <w:rFonts w:eastAsia="SimSun"/>
                <w:iCs/>
                <w:szCs w:val="22"/>
                <w:lang w:val="el-GR"/>
              </w:rPr>
            </w:pPr>
          </w:p>
          <w:p w:rsidR="007148EB" w:rsidRDefault="007148EB" w:rsidP="00C864A2">
            <w:pPr>
              <w:suppressAutoHyphens w:val="0"/>
              <w:autoSpaceDE w:val="0"/>
              <w:spacing w:before="57" w:after="57" w:line="276" w:lineRule="auto"/>
              <w:jc w:val="center"/>
              <w:rPr>
                <w:rFonts w:eastAsia="SimSun"/>
                <w:iCs/>
                <w:szCs w:val="22"/>
                <w:lang w:val="el-GR"/>
              </w:rPr>
            </w:pPr>
          </w:p>
          <w:p w:rsidR="007148EB" w:rsidRPr="009C478E" w:rsidRDefault="007148EB" w:rsidP="00C864A2">
            <w:pPr>
              <w:suppressAutoHyphens w:val="0"/>
              <w:autoSpaceDE w:val="0"/>
              <w:spacing w:before="57" w:after="57" w:line="276" w:lineRule="auto"/>
              <w:jc w:val="center"/>
              <w:rPr>
                <w:rFonts w:eastAsia="SimSun"/>
                <w:iCs/>
                <w:lang w:val="el-GR"/>
              </w:rPr>
            </w:pPr>
            <w:r w:rsidRPr="009C478E">
              <w:rPr>
                <w:rFonts w:eastAsia="SimSun"/>
                <w:iCs/>
                <w:szCs w:val="22"/>
                <w:lang w:val="el-GR"/>
              </w:rPr>
              <w:t>……………./……………/20.....</w:t>
            </w:r>
          </w:p>
          <w:p w:rsidR="007148EB" w:rsidRPr="009C478E" w:rsidRDefault="007148EB" w:rsidP="00C864A2">
            <w:pPr>
              <w:suppressAutoHyphens w:val="0"/>
              <w:autoSpaceDE w:val="0"/>
              <w:spacing w:before="57" w:after="57" w:line="276" w:lineRule="auto"/>
              <w:jc w:val="center"/>
              <w:rPr>
                <w:rFonts w:eastAsia="SimSun"/>
                <w:iCs/>
                <w:lang w:val="el-GR"/>
              </w:rPr>
            </w:pPr>
            <w:r w:rsidRPr="009C478E">
              <w:rPr>
                <w:rFonts w:eastAsia="SimSun"/>
                <w:iCs/>
                <w:szCs w:val="22"/>
                <w:lang w:val="el-GR"/>
              </w:rPr>
              <w:t>Ο ΠΡΟΣΦΕΡΩΝ</w:t>
            </w:r>
          </w:p>
          <w:p w:rsidR="007148EB" w:rsidRPr="009C478E" w:rsidRDefault="007148EB" w:rsidP="00C864A2">
            <w:pPr>
              <w:suppressAutoHyphens w:val="0"/>
              <w:autoSpaceDE w:val="0"/>
              <w:spacing w:before="57" w:after="57" w:line="276" w:lineRule="auto"/>
              <w:jc w:val="center"/>
              <w:rPr>
                <w:rFonts w:eastAsia="SimSun"/>
                <w:iCs/>
                <w:lang w:val="el-GR"/>
              </w:rPr>
            </w:pPr>
          </w:p>
        </w:tc>
      </w:tr>
      <w:tr w:rsidR="007148EB" w:rsidRPr="009C478E" w:rsidTr="00C864A2">
        <w:trPr>
          <w:gridAfter w:val="1"/>
          <w:wAfter w:w="290" w:type="dxa"/>
        </w:trPr>
        <w:tc>
          <w:tcPr>
            <w:tcW w:w="4927" w:type="dxa"/>
            <w:gridSpan w:val="2"/>
          </w:tcPr>
          <w:p w:rsidR="007148EB" w:rsidRPr="009C478E" w:rsidRDefault="007148EB" w:rsidP="00C864A2">
            <w:pPr>
              <w:suppressAutoHyphens w:val="0"/>
              <w:autoSpaceDE w:val="0"/>
              <w:spacing w:before="57" w:after="57" w:line="276" w:lineRule="auto"/>
              <w:rPr>
                <w:rFonts w:eastAsia="SimSun"/>
                <w:iCs/>
                <w:color w:val="5B9BD5"/>
                <w:lang w:val="el-GR"/>
              </w:rPr>
            </w:pPr>
          </w:p>
        </w:tc>
        <w:tc>
          <w:tcPr>
            <w:tcW w:w="4927" w:type="dxa"/>
          </w:tcPr>
          <w:p w:rsidR="007148EB" w:rsidRPr="009C478E" w:rsidRDefault="007148EB" w:rsidP="00C864A2">
            <w:pPr>
              <w:suppressAutoHyphens w:val="0"/>
              <w:autoSpaceDE w:val="0"/>
              <w:spacing w:before="57" w:after="57" w:line="276" w:lineRule="auto"/>
              <w:jc w:val="center"/>
              <w:rPr>
                <w:rFonts w:eastAsia="SimSun"/>
                <w:iCs/>
                <w:lang w:val="el-GR"/>
              </w:rPr>
            </w:pPr>
            <w:r w:rsidRPr="009C478E">
              <w:rPr>
                <w:rFonts w:eastAsia="SimSun"/>
                <w:iCs/>
                <w:szCs w:val="22"/>
                <w:lang w:val="el-GR"/>
              </w:rPr>
              <w:t>(σφραγίδα, υπογραφή)</w:t>
            </w:r>
          </w:p>
        </w:tc>
      </w:tr>
    </w:tbl>
    <w:p w:rsidR="007148EB" w:rsidRPr="009C478E" w:rsidRDefault="007148EB" w:rsidP="007148EB">
      <w:pPr>
        <w:spacing w:after="0"/>
        <w:rPr>
          <w:szCs w:val="22"/>
          <w:lang w:val="el-GR"/>
        </w:rPr>
      </w:pPr>
    </w:p>
    <w:p w:rsidR="007148EB" w:rsidRDefault="007148EB" w:rsidP="007148EB">
      <w:pPr>
        <w:suppressAutoHyphens w:val="0"/>
        <w:autoSpaceDE w:val="0"/>
        <w:spacing w:before="57" w:after="57"/>
        <w:rPr>
          <w:rFonts w:eastAsia="SimSun"/>
          <w:szCs w:val="22"/>
          <w:lang w:val="el-GR"/>
        </w:rPr>
      </w:pPr>
    </w:p>
    <w:p w:rsidR="007148EB" w:rsidRDefault="007148EB"/>
    <w:sectPr w:rsidR="007148EB" w:rsidSect="007148EB">
      <w:headerReference w:type="default" r:id="rId6"/>
      <w:footerReference w:type="default" r:id="rId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8EB" w:rsidRDefault="007148EB" w:rsidP="007148EB">
      <w:pPr>
        <w:spacing w:after="0"/>
      </w:pPr>
      <w:r>
        <w:separator/>
      </w:r>
    </w:p>
  </w:endnote>
  <w:endnote w:type="continuationSeparator" w:id="0">
    <w:p w:rsidR="007148EB" w:rsidRDefault="007148EB" w:rsidP="00714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A1"/>
    <w:family w:val="auto"/>
    <w:notTrueType/>
    <w:pitch w:val="default"/>
    <w:sig w:usb0="00000081" w:usb1="00000000" w:usb2="00000000" w:usb3="00000000" w:csb0="00000008" w:csb1="00000000"/>
  </w:font>
  <w:font w:name="Calibri,Bold">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8EB" w:rsidRDefault="007148EB">
    <w:pPr>
      <w:pStyle w:val="a4"/>
    </w:pPr>
    <w:r>
      <w:rPr>
        <w:noProof/>
      </w:rPr>
      <w:drawing>
        <wp:anchor distT="0" distB="0" distL="114300" distR="114300" simplePos="0" relativeHeight="251660288" behindDoc="1" locked="0" layoutInCell="1" allowOverlap="1" wp14:anchorId="3DAB3968">
          <wp:simplePos x="0" y="0"/>
          <wp:positionH relativeFrom="column">
            <wp:posOffset>302895</wp:posOffset>
          </wp:positionH>
          <wp:positionV relativeFrom="paragraph">
            <wp:posOffset>9638030</wp:posOffset>
          </wp:positionV>
          <wp:extent cx="803275" cy="744220"/>
          <wp:effectExtent l="0" t="0" r="0" b="0"/>
          <wp:wrapThrough wrapText="bothSides">
            <wp:wrapPolygon edited="0">
              <wp:start x="9733" y="0"/>
              <wp:lineTo x="512" y="4976"/>
              <wp:lineTo x="0" y="5529"/>
              <wp:lineTo x="0" y="21010"/>
              <wp:lineTo x="21002" y="21010"/>
              <wp:lineTo x="21002" y="17693"/>
              <wp:lineTo x="19978" y="7741"/>
              <wp:lineTo x="16392" y="2765"/>
              <wp:lineTo x="12806" y="0"/>
              <wp:lineTo x="9733" y="0"/>
            </wp:wrapPolygon>
          </wp:wrapThrough>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DAB3968">
          <wp:simplePos x="0" y="0"/>
          <wp:positionH relativeFrom="column">
            <wp:posOffset>302895</wp:posOffset>
          </wp:positionH>
          <wp:positionV relativeFrom="paragraph">
            <wp:posOffset>9638030</wp:posOffset>
          </wp:positionV>
          <wp:extent cx="803275" cy="744220"/>
          <wp:effectExtent l="0" t="0" r="0" b="0"/>
          <wp:wrapThrough wrapText="bothSides">
            <wp:wrapPolygon edited="0">
              <wp:start x="9733" y="0"/>
              <wp:lineTo x="512" y="4976"/>
              <wp:lineTo x="0" y="5529"/>
              <wp:lineTo x="0" y="21010"/>
              <wp:lineTo x="21002" y="21010"/>
              <wp:lineTo x="21002" y="17693"/>
              <wp:lineTo x="19978" y="7741"/>
              <wp:lineTo x="16392" y="2765"/>
              <wp:lineTo x="12806" y="0"/>
              <wp:lineTo x="9733" y="0"/>
            </wp:wrapPolygon>
          </wp:wrapThrough>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DAB3968">
          <wp:simplePos x="0" y="0"/>
          <wp:positionH relativeFrom="column">
            <wp:posOffset>302895</wp:posOffset>
          </wp:positionH>
          <wp:positionV relativeFrom="paragraph">
            <wp:posOffset>9638030</wp:posOffset>
          </wp:positionV>
          <wp:extent cx="803275" cy="744220"/>
          <wp:effectExtent l="0" t="0" r="0" b="0"/>
          <wp:wrapThrough wrapText="bothSides">
            <wp:wrapPolygon edited="0">
              <wp:start x="9733" y="0"/>
              <wp:lineTo x="512" y="4976"/>
              <wp:lineTo x="0" y="5529"/>
              <wp:lineTo x="0" y="21010"/>
              <wp:lineTo x="21002" y="21010"/>
              <wp:lineTo x="21002" y="17693"/>
              <wp:lineTo x="19978" y="7741"/>
              <wp:lineTo x="16392" y="2765"/>
              <wp:lineTo x="12806" y="0"/>
              <wp:lineTo x="9733" y="0"/>
            </wp:wrapPolygon>
          </wp:wrapThrough>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8DF8F9">
          <wp:extent cx="809625" cy="752475"/>
          <wp:effectExtent l="0" t="0" r="9525"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8EB" w:rsidRDefault="007148EB" w:rsidP="007148EB">
      <w:pPr>
        <w:spacing w:after="0"/>
      </w:pPr>
      <w:r>
        <w:separator/>
      </w:r>
    </w:p>
  </w:footnote>
  <w:footnote w:type="continuationSeparator" w:id="0">
    <w:p w:rsidR="007148EB" w:rsidRDefault="007148EB" w:rsidP="007148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8EB" w:rsidRPr="009B1E86" w:rsidRDefault="007148EB" w:rsidP="007148EB">
    <w:pPr>
      <w:suppressAutoHyphens w:val="0"/>
      <w:autoSpaceDE w:val="0"/>
      <w:autoSpaceDN w:val="0"/>
      <w:adjustRightInd w:val="0"/>
      <w:spacing w:after="0"/>
      <w:jc w:val="center"/>
      <w:rPr>
        <w:rFonts w:ascii="Calibri,Bold" w:hAnsi="Calibri,Bold" w:cs="Calibri,Bold"/>
        <w:b/>
        <w:bCs/>
        <w:color w:val="0000FF"/>
        <w:sz w:val="18"/>
        <w:szCs w:val="18"/>
        <w:lang w:val="el-GR" w:eastAsia="el-GR"/>
      </w:rPr>
    </w:pPr>
    <w:r>
      <w:rPr>
        <w:rFonts w:ascii="Calibri,Bold" w:hAnsi="Calibri,Bold" w:cs="Calibri,Bold"/>
        <w:b/>
        <w:bCs/>
        <w:color w:val="0000FF"/>
        <w:sz w:val="18"/>
        <w:szCs w:val="18"/>
        <w:lang w:val="el-GR" w:eastAsia="el-GR"/>
      </w:rPr>
      <w:t xml:space="preserve">Ανοικτός Ηλεκτρονικός </w:t>
    </w:r>
    <w:r w:rsidRPr="00031394">
      <w:rPr>
        <w:rFonts w:ascii="Calibri,Bold" w:hAnsi="Calibri,Bold" w:cs="Calibri,Bold"/>
        <w:b/>
        <w:bCs/>
        <w:color w:val="0000FF"/>
        <w:sz w:val="18"/>
        <w:szCs w:val="18"/>
        <w:lang w:val="el-GR" w:eastAsia="el-GR"/>
      </w:rPr>
      <w:t>Διαγωνισμός 0882/13-10-2020 «</w:t>
    </w:r>
    <w:r>
      <w:rPr>
        <w:rFonts w:ascii="Calibri,Bold" w:hAnsi="Calibri,Bold" w:cs="Calibri,Bold"/>
        <w:b/>
        <w:bCs/>
        <w:color w:val="0000FF"/>
        <w:sz w:val="18"/>
        <w:szCs w:val="18"/>
        <w:lang w:val="el-GR" w:eastAsia="el-GR"/>
      </w:rPr>
      <w:t>Κ</w:t>
    </w:r>
    <w:r w:rsidRPr="004B7516">
      <w:rPr>
        <w:rFonts w:ascii="Calibri,Bold" w:hAnsi="Calibri,Bold" w:cs="Calibri,Bold"/>
        <w:b/>
        <w:bCs/>
        <w:color w:val="0000FF"/>
        <w:sz w:val="18"/>
        <w:szCs w:val="18"/>
        <w:lang w:val="el-GR" w:eastAsia="el-GR"/>
      </w:rPr>
      <w:t>άλυψη των αναγκών της λειτουργίας του Δικτύου Μέτρησης της Ποιότητας της Ατμόσφαιρας στη Δυτική Μακεδονία</w:t>
    </w:r>
    <w:r w:rsidRPr="004A4BEA">
      <w:rPr>
        <w:rFonts w:ascii="Calibri,Bold" w:hAnsi="Calibri,Bold" w:cs="Calibri,Bold"/>
        <w:b/>
        <w:bCs/>
        <w:color w:val="0000FF"/>
        <w:sz w:val="18"/>
        <w:szCs w:val="18"/>
        <w:lang w:val="el-GR" w:eastAsia="el-GR"/>
      </w:rPr>
      <w:t>»</w:t>
    </w:r>
  </w:p>
  <w:p w:rsidR="007148EB" w:rsidRDefault="007148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EB"/>
    <w:rsid w:val="007148EB"/>
    <w:rsid w:val="00C12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4ADF0"/>
  <w15:chartTrackingRefBased/>
  <w15:docId w15:val="{22AA298F-7ED5-450D-99D8-D14A00F2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8E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148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7148EB"/>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48EB"/>
    <w:pPr>
      <w:tabs>
        <w:tab w:val="center" w:pos="4513"/>
        <w:tab w:val="right" w:pos="9026"/>
      </w:tabs>
      <w:suppressAutoHyphens w:val="0"/>
      <w:spacing w:after="0"/>
      <w:jc w:val="left"/>
    </w:pPr>
    <w:rPr>
      <w:rFonts w:asciiTheme="minorHAnsi" w:eastAsiaTheme="minorHAnsi" w:hAnsiTheme="minorHAnsi" w:cstheme="minorBidi"/>
      <w:szCs w:val="22"/>
      <w:lang w:val="el-GR" w:eastAsia="en-US"/>
    </w:rPr>
  </w:style>
  <w:style w:type="character" w:customStyle="1" w:styleId="Char">
    <w:name w:val="Κεφαλίδα Char"/>
    <w:basedOn w:val="a0"/>
    <w:link w:val="a3"/>
    <w:uiPriority w:val="99"/>
    <w:rsid w:val="007148EB"/>
  </w:style>
  <w:style w:type="paragraph" w:styleId="a4">
    <w:name w:val="footer"/>
    <w:basedOn w:val="a"/>
    <w:link w:val="Char0"/>
    <w:uiPriority w:val="99"/>
    <w:unhideWhenUsed/>
    <w:rsid w:val="007148EB"/>
    <w:pPr>
      <w:tabs>
        <w:tab w:val="center" w:pos="4513"/>
        <w:tab w:val="right" w:pos="9026"/>
      </w:tabs>
      <w:suppressAutoHyphens w:val="0"/>
      <w:spacing w:after="0"/>
      <w:jc w:val="left"/>
    </w:pPr>
    <w:rPr>
      <w:rFonts w:asciiTheme="minorHAnsi" w:eastAsiaTheme="minorHAnsi" w:hAnsiTheme="minorHAnsi" w:cstheme="minorBidi"/>
      <w:szCs w:val="22"/>
      <w:lang w:val="el-GR" w:eastAsia="en-US"/>
    </w:rPr>
  </w:style>
  <w:style w:type="character" w:customStyle="1" w:styleId="Char0">
    <w:name w:val="Υποσέλιδο Char"/>
    <w:basedOn w:val="a0"/>
    <w:link w:val="a4"/>
    <w:uiPriority w:val="99"/>
    <w:rsid w:val="007148EB"/>
  </w:style>
  <w:style w:type="character" w:customStyle="1" w:styleId="2Char">
    <w:name w:val="Επικεφαλίδα 2 Char"/>
    <w:basedOn w:val="a0"/>
    <w:link w:val="2"/>
    <w:rsid w:val="007148EB"/>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7148EB"/>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1416</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dc:creator>
  <cp:keywords/>
  <dc:description/>
  <cp:lastModifiedBy>gn</cp:lastModifiedBy>
  <cp:revision>2</cp:revision>
  <dcterms:created xsi:type="dcterms:W3CDTF">2020-10-14T10:16:00Z</dcterms:created>
  <dcterms:modified xsi:type="dcterms:W3CDTF">2020-10-14T10:23:00Z</dcterms:modified>
</cp:coreProperties>
</file>